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375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"/>
        <w:gridCol w:w="236"/>
        <w:gridCol w:w="1103"/>
        <w:gridCol w:w="100"/>
        <w:gridCol w:w="1864"/>
        <w:gridCol w:w="121"/>
        <w:gridCol w:w="3651"/>
        <w:gridCol w:w="176"/>
        <w:gridCol w:w="992"/>
        <w:gridCol w:w="805"/>
        <w:gridCol w:w="187"/>
        <w:gridCol w:w="3686"/>
        <w:gridCol w:w="283"/>
        <w:gridCol w:w="284"/>
      </w:tblGrid>
      <w:tr w:rsidR="00CF2DED" w:rsidRPr="004F2D41" w14:paraId="1B9782D2" w14:textId="77777777" w:rsidTr="005921E4">
        <w:tc>
          <w:tcPr>
            <w:tcW w:w="262" w:type="dxa"/>
            <w:shd w:val="clear" w:color="auto" w:fill="FF0000"/>
          </w:tcPr>
          <w:p w14:paraId="7E75A5DC" w14:textId="77777777" w:rsidR="00CF2DED" w:rsidRPr="004F2D41" w:rsidRDefault="00CF2DED" w:rsidP="004F2D41">
            <w:pPr>
              <w:spacing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FF0000"/>
          </w:tcPr>
          <w:p w14:paraId="0268D9C5" w14:textId="77777777" w:rsidR="00CF2DED" w:rsidRPr="004F2D41" w:rsidRDefault="00CF2DED" w:rsidP="004F2D41">
            <w:pPr>
              <w:spacing w:after="0"/>
              <w:rPr>
                <w:rFonts w:cs="Arial"/>
              </w:rPr>
            </w:pPr>
          </w:p>
        </w:tc>
        <w:tc>
          <w:tcPr>
            <w:tcW w:w="1103" w:type="dxa"/>
            <w:shd w:val="clear" w:color="auto" w:fill="FF0000"/>
          </w:tcPr>
          <w:p w14:paraId="0B76FCF6" w14:textId="77777777" w:rsidR="00CF2DED" w:rsidRPr="004F2D41" w:rsidRDefault="00CF2DED" w:rsidP="004F2D41">
            <w:pPr>
              <w:spacing w:after="0"/>
              <w:rPr>
                <w:rFonts w:cs="Arial"/>
              </w:rPr>
            </w:pPr>
          </w:p>
        </w:tc>
        <w:tc>
          <w:tcPr>
            <w:tcW w:w="5736" w:type="dxa"/>
            <w:gridSpan w:val="4"/>
            <w:shd w:val="clear" w:color="auto" w:fill="FF0000"/>
          </w:tcPr>
          <w:p w14:paraId="6ED32B27" w14:textId="77777777" w:rsidR="00CF2DED" w:rsidRPr="004F2D41" w:rsidRDefault="00CF2DED" w:rsidP="004F2D41">
            <w:pPr>
              <w:spacing w:after="0"/>
              <w:rPr>
                <w:rFonts w:cs="Arial"/>
                <w:b/>
                <w:color w:val="FF0000"/>
              </w:rPr>
            </w:pPr>
          </w:p>
        </w:tc>
        <w:tc>
          <w:tcPr>
            <w:tcW w:w="5846" w:type="dxa"/>
            <w:gridSpan w:val="5"/>
            <w:shd w:val="clear" w:color="auto" w:fill="FF0000"/>
          </w:tcPr>
          <w:p w14:paraId="362B7A6F" w14:textId="77777777" w:rsidR="00CF2DED" w:rsidRPr="004F2D41" w:rsidRDefault="00CF2DED" w:rsidP="004F2D41">
            <w:pPr>
              <w:spacing w:after="0"/>
              <w:rPr>
                <w:rFonts w:cs="Arial"/>
              </w:rPr>
            </w:pPr>
          </w:p>
        </w:tc>
        <w:tc>
          <w:tcPr>
            <w:tcW w:w="283" w:type="dxa"/>
            <w:shd w:val="clear" w:color="auto" w:fill="FF0000"/>
          </w:tcPr>
          <w:p w14:paraId="3D04C805" w14:textId="77777777" w:rsidR="00CF2DED" w:rsidRPr="004F2D41" w:rsidRDefault="00CF2DED" w:rsidP="004F2D41">
            <w:pPr>
              <w:spacing w:after="0"/>
              <w:rPr>
                <w:rFonts w:cs="Arial"/>
              </w:rPr>
            </w:pPr>
          </w:p>
        </w:tc>
        <w:tc>
          <w:tcPr>
            <w:tcW w:w="284" w:type="dxa"/>
            <w:shd w:val="clear" w:color="auto" w:fill="FF0000"/>
          </w:tcPr>
          <w:p w14:paraId="7B7A3D88" w14:textId="77777777" w:rsidR="00CF2DED" w:rsidRPr="004F2D41" w:rsidRDefault="00CF2DED" w:rsidP="004F2D41">
            <w:pPr>
              <w:spacing w:after="0"/>
              <w:rPr>
                <w:rFonts w:cs="Arial"/>
              </w:rPr>
            </w:pPr>
          </w:p>
        </w:tc>
      </w:tr>
      <w:tr w:rsidR="005921E4" w:rsidRPr="004F2D41" w14:paraId="1EDAE27C" w14:textId="77777777" w:rsidTr="005921E4">
        <w:tc>
          <w:tcPr>
            <w:tcW w:w="262" w:type="dxa"/>
            <w:shd w:val="clear" w:color="auto" w:fill="FF0000"/>
          </w:tcPr>
          <w:p w14:paraId="1E8261DF" w14:textId="77777777" w:rsidR="005921E4" w:rsidRPr="004F2D41" w:rsidRDefault="005921E4" w:rsidP="004F2D41">
            <w:pPr>
              <w:spacing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0AF1689A" w14:textId="77777777" w:rsidR="005921E4" w:rsidRPr="004F2D41" w:rsidRDefault="005921E4" w:rsidP="004F2D41">
            <w:pPr>
              <w:spacing w:after="0"/>
              <w:rPr>
                <w:rFonts w:cs="Arial"/>
              </w:rPr>
            </w:pPr>
          </w:p>
        </w:tc>
        <w:tc>
          <w:tcPr>
            <w:tcW w:w="1103" w:type="dxa"/>
            <w:shd w:val="clear" w:color="auto" w:fill="auto"/>
          </w:tcPr>
          <w:p w14:paraId="6A46A573" w14:textId="77777777" w:rsidR="005921E4" w:rsidRPr="004F2D41" w:rsidRDefault="005921E4" w:rsidP="004F2D41">
            <w:pPr>
              <w:spacing w:after="0"/>
              <w:rPr>
                <w:rFonts w:cs="Arial"/>
              </w:rPr>
            </w:pPr>
          </w:p>
        </w:tc>
        <w:tc>
          <w:tcPr>
            <w:tcW w:w="5736" w:type="dxa"/>
            <w:gridSpan w:val="4"/>
            <w:shd w:val="clear" w:color="auto" w:fill="auto"/>
          </w:tcPr>
          <w:p w14:paraId="33460DE3" w14:textId="77777777" w:rsidR="005921E4" w:rsidRPr="004F2D41" w:rsidRDefault="005921E4" w:rsidP="004F2D41">
            <w:pPr>
              <w:spacing w:after="0"/>
              <w:rPr>
                <w:rFonts w:cs="Arial"/>
                <w:b/>
                <w:color w:val="FF0000"/>
              </w:rPr>
            </w:pPr>
          </w:p>
        </w:tc>
        <w:tc>
          <w:tcPr>
            <w:tcW w:w="5846" w:type="dxa"/>
            <w:gridSpan w:val="5"/>
            <w:shd w:val="clear" w:color="auto" w:fill="auto"/>
          </w:tcPr>
          <w:p w14:paraId="218F8087" w14:textId="25FAFB9B" w:rsidR="00A60A40" w:rsidRPr="004F2D41" w:rsidRDefault="00A60A40" w:rsidP="00A60A40">
            <w:pPr>
              <w:spacing w:after="0"/>
              <w:rPr>
                <w:rFonts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19428453" w14:textId="77777777" w:rsidR="005921E4" w:rsidRPr="004F2D41" w:rsidRDefault="005921E4" w:rsidP="004F2D41">
            <w:pPr>
              <w:spacing w:after="0"/>
              <w:rPr>
                <w:rFonts w:cs="Arial"/>
              </w:rPr>
            </w:pPr>
          </w:p>
        </w:tc>
        <w:tc>
          <w:tcPr>
            <w:tcW w:w="284" w:type="dxa"/>
            <w:shd w:val="clear" w:color="auto" w:fill="FF0000"/>
          </w:tcPr>
          <w:p w14:paraId="27DB305B" w14:textId="77777777" w:rsidR="005921E4" w:rsidRPr="004F2D41" w:rsidRDefault="005921E4" w:rsidP="004F2D41">
            <w:pPr>
              <w:spacing w:after="0"/>
              <w:rPr>
                <w:rFonts w:cs="Arial"/>
              </w:rPr>
            </w:pPr>
          </w:p>
        </w:tc>
      </w:tr>
      <w:tr w:rsidR="005921E4" w14:paraId="2C336829" w14:textId="77777777" w:rsidTr="005921E4">
        <w:tc>
          <w:tcPr>
            <w:tcW w:w="262" w:type="dxa"/>
            <w:shd w:val="clear" w:color="auto" w:fill="FF0000"/>
          </w:tcPr>
          <w:p w14:paraId="4E2F7734" w14:textId="77777777" w:rsidR="005921E4" w:rsidRDefault="005921E4" w:rsidP="00CE2F28">
            <w:pPr>
              <w:spacing w:after="0"/>
            </w:pPr>
          </w:p>
        </w:tc>
        <w:tc>
          <w:tcPr>
            <w:tcW w:w="236" w:type="dxa"/>
          </w:tcPr>
          <w:p w14:paraId="0DFCDCA9" w14:textId="77777777" w:rsidR="005921E4" w:rsidRDefault="005921E4" w:rsidP="00485BFE">
            <w:pPr>
              <w:spacing w:after="0"/>
            </w:pPr>
          </w:p>
        </w:tc>
        <w:tc>
          <w:tcPr>
            <w:tcW w:w="6839" w:type="dxa"/>
            <w:gridSpan w:val="5"/>
          </w:tcPr>
          <w:p w14:paraId="38A9FFE9" w14:textId="77777777" w:rsidR="005921E4" w:rsidRPr="00A971F1" w:rsidRDefault="005921E4" w:rsidP="005921E4">
            <w:pPr>
              <w:spacing w:after="0"/>
              <w:ind w:left="-150" w:right="-199"/>
              <w:rPr>
                <w:rFonts w:ascii="Arial Black" w:hAnsi="Arial Black"/>
                <w:b/>
                <w:color w:val="FF0000"/>
                <w:sz w:val="80"/>
                <w:szCs w:val="80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4BEA91CF" wp14:editId="00E895EF">
                  <wp:extent cx="3608424" cy="1213945"/>
                  <wp:effectExtent l="0" t="0" r="0" b="571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3821" cy="1212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6" w:type="dxa"/>
            <w:gridSpan w:val="5"/>
          </w:tcPr>
          <w:p w14:paraId="6CCB502E" w14:textId="77777777" w:rsidR="005921E4" w:rsidRPr="003A74B3" w:rsidRDefault="005921E4" w:rsidP="005921E4">
            <w:pPr>
              <w:spacing w:after="0"/>
              <w:rPr>
                <w:rFonts w:ascii="Arial Black" w:hAnsi="Arial Black"/>
                <w:b/>
                <w:sz w:val="32"/>
              </w:rPr>
            </w:pPr>
            <w:r w:rsidRPr="003A74B3">
              <w:rPr>
                <w:rFonts w:ascii="Arial Black" w:hAnsi="Arial Black"/>
                <w:b/>
                <w:sz w:val="32"/>
              </w:rPr>
              <w:t>Firma</w:t>
            </w:r>
          </w:p>
          <w:p w14:paraId="4ECFD9F0" w14:textId="77777777" w:rsidR="005921E4" w:rsidRPr="003A74B3" w:rsidRDefault="005921E4" w:rsidP="005921E4">
            <w:pPr>
              <w:rPr>
                <w:rFonts w:ascii="Arial Black" w:hAnsi="Arial Black"/>
                <w:b/>
                <w:sz w:val="32"/>
              </w:rPr>
            </w:pPr>
            <w:r w:rsidRPr="003A74B3">
              <w:rPr>
                <w:rFonts w:ascii="Arial Black" w:hAnsi="Arial Black"/>
                <w:b/>
                <w:sz w:val="32"/>
              </w:rPr>
              <w:t>Strasse Ort</w:t>
            </w:r>
          </w:p>
          <w:p w14:paraId="16E8B551" w14:textId="77777777" w:rsidR="005921E4" w:rsidRPr="00A971F1" w:rsidRDefault="005921E4" w:rsidP="005921E4">
            <w:pPr>
              <w:spacing w:after="0"/>
              <w:rPr>
                <w:sz w:val="28"/>
              </w:rPr>
            </w:pPr>
            <w:r w:rsidRPr="00CF2DED">
              <w:rPr>
                <w:b/>
                <w:bCs/>
                <w:color w:val="FF0000"/>
                <w:sz w:val="28"/>
                <w:u w:val="single"/>
              </w:rPr>
              <w:t>Erdgeschoss</w:t>
            </w:r>
            <w:r w:rsidRPr="00A971F1">
              <w:rPr>
                <w:b/>
                <w:bCs/>
                <w:sz w:val="28"/>
                <w:u w:val="single"/>
              </w:rPr>
              <w:t xml:space="preserve">   </w:t>
            </w:r>
            <w:r w:rsidRPr="00A971F1">
              <w:rPr>
                <w:sz w:val="28"/>
                <w:u w:val="single"/>
              </w:rPr>
              <w:t xml:space="preserve"> Verantwortliche im Notfall:</w:t>
            </w:r>
          </w:p>
          <w:p w14:paraId="788091D4" w14:textId="77777777" w:rsidR="005921E4" w:rsidRPr="00A971F1" w:rsidRDefault="005921E4" w:rsidP="005921E4">
            <w:pPr>
              <w:spacing w:after="0"/>
              <w:rPr>
                <w:sz w:val="28"/>
              </w:rPr>
            </w:pPr>
            <w:r w:rsidRPr="00A971F1">
              <w:rPr>
                <w:sz w:val="28"/>
              </w:rPr>
              <w:t>Name Vorname</w:t>
            </w:r>
            <w:r w:rsidRPr="00A971F1"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A971F1">
              <w:rPr>
                <w:sz w:val="28"/>
              </w:rPr>
              <w:t>Tel. 061 888 88 88</w:t>
            </w:r>
          </w:p>
          <w:p w14:paraId="77677510" w14:textId="77777777" w:rsidR="005921E4" w:rsidRDefault="005921E4" w:rsidP="005921E4">
            <w:pPr>
              <w:spacing w:after="0"/>
            </w:pPr>
            <w:r w:rsidRPr="00A971F1">
              <w:rPr>
                <w:sz w:val="28"/>
              </w:rPr>
              <w:t>Name Vorname</w:t>
            </w:r>
            <w:r w:rsidRPr="00A971F1"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A971F1">
              <w:rPr>
                <w:sz w:val="28"/>
              </w:rPr>
              <w:t>Tel. 061 888 88 89</w:t>
            </w:r>
          </w:p>
        </w:tc>
        <w:tc>
          <w:tcPr>
            <w:tcW w:w="283" w:type="dxa"/>
            <w:shd w:val="clear" w:color="auto" w:fill="auto"/>
          </w:tcPr>
          <w:p w14:paraId="5702DB2D" w14:textId="77777777" w:rsidR="005921E4" w:rsidRDefault="005921E4" w:rsidP="00CE2F28">
            <w:pPr>
              <w:spacing w:after="0"/>
            </w:pPr>
          </w:p>
        </w:tc>
        <w:tc>
          <w:tcPr>
            <w:tcW w:w="284" w:type="dxa"/>
            <w:shd w:val="clear" w:color="auto" w:fill="FF0000"/>
          </w:tcPr>
          <w:p w14:paraId="239F2AA3" w14:textId="77777777" w:rsidR="005921E4" w:rsidRDefault="005921E4" w:rsidP="00CE2F28">
            <w:pPr>
              <w:spacing w:after="0"/>
            </w:pPr>
          </w:p>
        </w:tc>
      </w:tr>
      <w:tr w:rsidR="00CF2DED" w:rsidRPr="004F2D41" w14:paraId="1B4B9AA4" w14:textId="77777777" w:rsidTr="005921E4">
        <w:tc>
          <w:tcPr>
            <w:tcW w:w="262" w:type="dxa"/>
            <w:shd w:val="clear" w:color="auto" w:fill="FF0000"/>
          </w:tcPr>
          <w:p w14:paraId="4B2FC888" w14:textId="77777777" w:rsidR="00CF2DED" w:rsidRPr="004F2D41" w:rsidRDefault="00CF2DED" w:rsidP="0049584F">
            <w:pPr>
              <w:spacing w:before="120" w:after="120"/>
              <w:rPr>
                <w:b/>
                <w:sz w:val="36"/>
              </w:rPr>
            </w:pPr>
          </w:p>
        </w:tc>
        <w:tc>
          <w:tcPr>
            <w:tcW w:w="236" w:type="dxa"/>
          </w:tcPr>
          <w:p w14:paraId="032CE8DE" w14:textId="77777777" w:rsidR="00CF2DED" w:rsidRPr="004F2D41" w:rsidRDefault="00CF2DED" w:rsidP="0049584F">
            <w:pPr>
              <w:spacing w:before="120" w:after="120"/>
              <w:rPr>
                <w:b/>
                <w:sz w:val="36"/>
              </w:rPr>
            </w:pPr>
          </w:p>
        </w:tc>
        <w:tc>
          <w:tcPr>
            <w:tcW w:w="1103" w:type="dxa"/>
            <w:tcBorders>
              <w:bottom w:val="single" w:sz="24" w:space="0" w:color="auto"/>
            </w:tcBorders>
            <w:vAlign w:val="center"/>
          </w:tcPr>
          <w:p w14:paraId="6CEE4FDB" w14:textId="77777777" w:rsidR="00CF2DED" w:rsidRPr="004F2D41" w:rsidRDefault="00CF2DED" w:rsidP="0049584F">
            <w:pPr>
              <w:spacing w:before="120" w:after="120"/>
              <w:rPr>
                <w:b/>
                <w:sz w:val="36"/>
              </w:rPr>
            </w:pPr>
          </w:p>
        </w:tc>
        <w:tc>
          <w:tcPr>
            <w:tcW w:w="11582" w:type="dxa"/>
            <w:gridSpan w:val="9"/>
            <w:tcBorders>
              <w:bottom w:val="single" w:sz="24" w:space="0" w:color="auto"/>
            </w:tcBorders>
            <w:vAlign w:val="center"/>
          </w:tcPr>
          <w:p w14:paraId="0D7A8225" w14:textId="77777777" w:rsidR="00CF2DED" w:rsidRPr="00CF2DED" w:rsidRDefault="00CF2DED" w:rsidP="0049584F">
            <w:pPr>
              <w:spacing w:before="120" w:after="120"/>
              <w:ind w:left="-130" w:right="-108"/>
              <w:rPr>
                <w:rFonts w:ascii="Arial Black" w:hAnsi="Arial Black"/>
                <w:b/>
                <w:sz w:val="36"/>
              </w:rPr>
            </w:pPr>
            <w:r w:rsidRPr="00CF2DED">
              <w:rPr>
                <w:rFonts w:ascii="Arial Black" w:hAnsi="Arial Black"/>
                <w:b/>
                <w:sz w:val="36"/>
              </w:rPr>
              <w:t>Ruhe bewahren und handeln:</w:t>
            </w:r>
          </w:p>
        </w:tc>
        <w:tc>
          <w:tcPr>
            <w:tcW w:w="283" w:type="dxa"/>
            <w:shd w:val="clear" w:color="auto" w:fill="auto"/>
          </w:tcPr>
          <w:p w14:paraId="2FDF7A1E" w14:textId="77777777" w:rsidR="00CF2DED" w:rsidRPr="004F2D41" w:rsidRDefault="00CF2DED" w:rsidP="0049584F">
            <w:pPr>
              <w:spacing w:before="120" w:after="120"/>
              <w:ind w:left="-130" w:right="-108"/>
              <w:rPr>
                <w:b/>
                <w:sz w:val="36"/>
              </w:rPr>
            </w:pPr>
          </w:p>
        </w:tc>
        <w:tc>
          <w:tcPr>
            <w:tcW w:w="284" w:type="dxa"/>
            <w:shd w:val="clear" w:color="auto" w:fill="FF0000"/>
          </w:tcPr>
          <w:p w14:paraId="2B5C9EFA" w14:textId="77777777" w:rsidR="00CF2DED" w:rsidRPr="004F2D41" w:rsidRDefault="00CF2DED" w:rsidP="0049584F">
            <w:pPr>
              <w:spacing w:before="120" w:after="120"/>
              <w:ind w:left="-130" w:right="-108"/>
              <w:rPr>
                <w:b/>
                <w:sz w:val="36"/>
              </w:rPr>
            </w:pPr>
          </w:p>
        </w:tc>
      </w:tr>
      <w:tr w:rsidR="005921E4" w14:paraId="231AFB89" w14:textId="77777777" w:rsidTr="006A7A0B">
        <w:trPr>
          <w:trHeight w:val="2608"/>
        </w:trPr>
        <w:tc>
          <w:tcPr>
            <w:tcW w:w="262" w:type="dxa"/>
            <w:shd w:val="clear" w:color="auto" w:fill="FF0000"/>
          </w:tcPr>
          <w:p w14:paraId="3E78336F" w14:textId="77777777" w:rsidR="00CF2DED" w:rsidRPr="00CE2F28" w:rsidRDefault="00CF2DED" w:rsidP="0049584F">
            <w:pPr>
              <w:spacing w:before="120" w:after="120"/>
              <w:rPr>
                <w:rFonts w:ascii="Arial Narrow" w:hAnsi="Arial Narrow"/>
                <w:b/>
                <w:sz w:val="144"/>
              </w:rPr>
            </w:pPr>
          </w:p>
        </w:tc>
        <w:tc>
          <w:tcPr>
            <w:tcW w:w="236" w:type="dxa"/>
          </w:tcPr>
          <w:p w14:paraId="245A0976" w14:textId="77777777" w:rsidR="00CF2DED" w:rsidRPr="00A971F1" w:rsidRDefault="00CF2DED" w:rsidP="0049584F">
            <w:pPr>
              <w:spacing w:before="120" w:after="120"/>
              <w:rPr>
                <w:rFonts w:ascii="Arial Narrow" w:hAnsi="Arial Narrow"/>
                <w:b/>
                <w:sz w:val="180"/>
              </w:rPr>
            </w:pPr>
          </w:p>
        </w:tc>
        <w:tc>
          <w:tcPr>
            <w:tcW w:w="1203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2D29A911" w14:textId="77777777" w:rsidR="00CF2DED" w:rsidRPr="00A971F1" w:rsidRDefault="00CF2DED" w:rsidP="0049584F">
            <w:pPr>
              <w:spacing w:before="120" w:after="120"/>
              <w:rPr>
                <w:rFonts w:ascii="Arial Narrow" w:hAnsi="Arial Narrow"/>
                <w:b/>
                <w:sz w:val="180"/>
              </w:rPr>
            </w:pPr>
            <w:r w:rsidRPr="00A971F1">
              <w:rPr>
                <w:rFonts w:ascii="Arial Narrow" w:hAnsi="Arial Narrow"/>
                <w:b/>
                <w:sz w:val="180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3247C9AB" w14:textId="77777777" w:rsidR="00CF2DED" w:rsidRDefault="00E06B13" w:rsidP="0049584F">
            <w:pPr>
              <w:spacing w:before="120" w:after="120"/>
              <w:ind w:left="-130" w:right="-108"/>
            </w:pPr>
            <w:r>
              <w:rPr>
                <w:noProof/>
                <w:lang w:eastAsia="de-CH"/>
              </w:rPr>
              <w:drawing>
                <wp:inline distT="0" distB="0" distL="0" distR="0" wp14:anchorId="75CC9C3B" wp14:editId="45927C4B">
                  <wp:extent cx="1255395" cy="1255395"/>
                  <wp:effectExtent l="0" t="0" r="1905" b="1905"/>
                  <wp:docPr id="12" name="Grafik 12" descr="G:\ASGS_2013\Fachstelle\Dokumentvorlagen\Symbole\Es brennt was tun\Handtaster benutzen ne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ASGS_2013\Fachstelle\Dokumentvorlagen\Symbole\Es brennt was tun\Handtaster benutzen ne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125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07106C75" w14:textId="77777777" w:rsidR="00CF2DED" w:rsidRPr="00CF2DED" w:rsidRDefault="00DA5CEA" w:rsidP="0049584F">
            <w:pPr>
              <w:spacing w:before="120" w:after="120"/>
              <w:rPr>
                <w:b/>
                <w:sz w:val="52"/>
              </w:rPr>
            </w:pPr>
            <w:r>
              <w:rPr>
                <w:b/>
                <w:sz w:val="52"/>
              </w:rPr>
              <w:t>Alarmieren</w:t>
            </w:r>
          </w:p>
          <w:p w14:paraId="1C1D74FC" w14:textId="77777777" w:rsidR="00CF2DED" w:rsidRPr="00CF2DED" w:rsidRDefault="00CF2DED" w:rsidP="0049584F">
            <w:pPr>
              <w:spacing w:before="120" w:after="120"/>
              <w:rPr>
                <w:b/>
                <w:sz w:val="52"/>
              </w:rPr>
            </w:pPr>
            <w:r w:rsidRPr="00CF2DED">
              <w:rPr>
                <w:b/>
                <w:sz w:val="32"/>
              </w:rPr>
              <w:t>Handtaster betätigen</w:t>
            </w:r>
            <w:r w:rsidR="006A7A0B" w:rsidRPr="00CF2DED">
              <w:rPr>
                <w:b/>
                <w:sz w:val="32"/>
              </w:rPr>
              <w:t xml:space="preserve"> oder Feuerwehr alarmieren!</w:t>
            </w:r>
          </w:p>
        </w:tc>
        <w:tc>
          <w:tcPr>
            <w:tcW w:w="1984" w:type="dxa"/>
            <w:gridSpan w:val="3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311DAF08" w14:textId="77777777" w:rsidR="00CF2DED" w:rsidRDefault="00D115F4" w:rsidP="0049584F">
            <w:pPr>
              <w:spacing w:before="120" w:after="120"/>
              <w:ind w:left="-127" w:right="-100"/>
            </w:pPr>
            <w:r>
              <w:rPr>
                <w:noProof/>
                <w:lang w:eastAsia="de-CH"/>
              </w:rPr>
              <w:drawing>
                <wp:inline distT="0" distB="0" distL="0" distR="0" wp14:anchorId="1FB72E2D" wp14:editId="51734186">
                  <wp:extent cx="1255395" cy="1255395"/>
                  <wp:effectExtent l="0" t="0" r="1905" b="1905"/>
                  <wp:docPr id="8" name="Grafik 8" descr="G:\ASGS_2013\Fachstelle\Dokumentvorlagen\Symbole\Es brennt was tun\Alarmieren 1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ASGS_2013\Fachstelle\Dokumentvorlagen\Symbole\Es brennt was tun\Alarmieren 1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125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5AD08452" w14:textId="77777777" w:rsidR="00CF2DED" w:rsidRPr="00CF2DED" w:rsidRDefault="00CF2DED" w:rsidP="00CF2DED">
            <w:pPr>
              <w:spacing w:after="0"/>
              <w:rPr>
                <w:b/>
                <w:sz w:val="32"/>
              </w:rPr>
            </w:pPr>
            <w:r w:rsidRPr="005921E4">
              <w:rPr>
                <w:b/>
                <w:sz w:val="32"/>
                <w:u w:val="single"/>
              </w:rPr>
              <w:t xml:space="preserve">Meldung: </w:t>
            </w:r>
          </w:p>
          <w:p w14:paraId="0C712365" w14:textId="77777777" w:rsidR="00CF2DED" w:rsidRPr="00CF2DED" w:rsidRDefault="00CF2DED" w:rsidP="00CF2DED">
            <w:pPr>
              <w:spacing w:after="0"/>
              <w:rPr>
                <w:b/>
                <w:sz w:val="32"/>
              </w:rPr>
            </w:pPr>
            <w:r w:rsidRPr="006A7A0B">
              <w:rPr>
                <w:b/>
                <w:sz w:val="32"/>
                <w:u w:val="single"/>
              </w:rPr>
              <w:t>Wo</w:t>
            </w:r>
            <w:r w:rsidRPr="00CF2DED">
              <w:rPr>
                <w:b/>
                <w:sz w:val="32"/>
              </w:rPr>
              <w:t xml:space="preserve"> brennt es?</w:t>
            </w:r>
            <w:r w:rsidR="006A7A0B">
              <w:rPr>
                <w:b/>
                <w:sz w:val="32"/>
              </w:rPr>
              <w:br/>
            </w:r>
            <w:r w:rsidR="006A7A0B" w:rsidRPr="006A7A0B">
              <w:rPr>
                <w:b/>
                <w:sz w:val="32"/>
                <w:u w:val="single"/>
              </w:rPr>
              <w:t>Wer</w:t>
            </w:r>
            <w:r w:rsidR="006A7A0B">
              <w:rPr>
                <w:b/>
                <w:sz w:val="32"/>
              </w:rPr>
              <w:t xml:space="preserve"> meldet?</w:t>
            </w:r>
          </w:p>
          <w:p w14:paraId="6B6798DB" w14:textId="77777777" w:rsidR="00CF2DED" w:rsidRPr="00CF2DED" w:rsidRDefault="00CF2DED" w:rsidP="00CF2DED">
            <w:pPr>
              <w:spacing w:after="0"/>
              <w:rPr>
                <w:b/>
                <w:sz w:val="32"/>
              </w:rPr>
            </w:pPr>
            <w:r w:rsidRPr="006A7A0B">
              <w:rPr>
                <w:b/>
                <w:sz w:val="32"/>
                <w:u w:val="single"/>
              </w:rPr>
              <w:t>Was</w:t>
            </w:r>
            <w:r w:rsidRPr="00CF2DED">
              <w:rPr>
                <w:b/>
                <w:sz w:val="32"/>
              </w:rPr>
              <w:t xml:space="preserve"> brennt?</w:t>
            </w:r>
          </w:p>
          <w:p w14:paraId="005FE81F" w14:textId="77777777" w:rsidR="00CF2DED" w:rsidRPr="00CF2DED" w:rsidRDefault="00CF2DED" w:rsidP="00CF2DED">
            <w:pPr>
              <w:spacing w:after="0"/>
              <w:rPr>
                <w:b/>
                <w:sz w:val="32"/>
              </w:rPr>
            </w:pPr>
            <w:r w:rsidRPr="006A7A0B">
              <w:rPr>
                <w:b/>
                <w:sz w:val="32"/>
                <w:u w:val="single"/>
              </w:rPr>
              <w:t>Wie viele</w:t>
            </w:r>
            <w:r w:rsidRPr="00CF2DED">
              <w:rPr>
                <w:b/>
                <w:sz w:val="32"/>
              </w:rPr>
              <w:t xml:space="preserve"> Personen in Gefahr?</w:t>
            </w:r>
          </w:p>
        </w:tc>
        <w:tc>
          <w:tcPr>
            <w:tcW w:w="283" w:type="dxa"/>
            <w:shd w:val="clear" w:color="auto" w:fill="auto"/>
          </w:tcPr>
          <w:p w14:paraId="7A58A9BA" w14:textId="77777777" w:rsidR="00CF2DED" w:rsidRDefault="00CF2DED" w:rsidP="0049584F">
            <w:pPr>
              <w:spacing w:before="120" w:after="120"/>
            </w:pPr>
          </w:p>
        </w:tc>
        <w:tc>
          <w:tcPr>
            <w:tcW w:w="284" w:type="dxa"/>
            <w:shd w:val="clear" w:color="auto" w:fill="FF0000"/>
          </w:tcPr>
          <w:p w14:paraId="367434D1" w14:textId="77777777" w:rsidR="00CF2DED" w:rsidRDefault="00CF2DED" w:rsidP="0049584F">
            <w:pPr>
              <w:spacing w:before="120" w:after="120"/>
            </w:pPr>
          </w:p>
        </w:tc>
      </w:tr>
      <w:tr w:rsidR="005921E4" w14:paraId="12EBEE92" w14:textId="77777777" w:rsidTr="006A7A0B">
        <w:trPr>
          <w:trHeight w:val="2608"/>
        </w:trPr>
        <w:tc>
          <w:tcPr>
            <w:tcW w:w="262" w:type="dxa"/>
            <w:shd w:val="clear" w:color="auto" w:fill="FF0000"/>
          </w:tcPr>
          <w:p w14:paraId="5D3086CB" w14:textId="77777777" w:rsidR="00CF2DED" w:rsidRPr="00CE2F28" w:rsidRDefault="00CF2DED" w:rsidP="0049584F">
            <w:pPr>
              <w:spacing w:before="120" w:after="120"/>
              <w:rPr>
                <w:rFonts w:ascii="Arial Narrow" w:hAnsi="Arial Narrow"/>
                <w:b/>
                <w:sz w:val="144"/>
              </w:rPr>
            </w:pPr>
          </w:p>
        </w:tc>
        <w:tc>
          <w:tcPr>
            <w:tcW w:w="236" w:type="dxa"/>
          </w:tcPr>
          <w:p w14:paraId="29AFF349" w14:textId="77777777" w:rsidR="00CF2DED" w:rsidRPr="00A971F1" w:rsidRDefault="00CF2DED" w:rsidP="0049584F">
            <w:pPr>
              <w:spacing w:before="120" w:after="120"/>
              <w:rPr>
                <w:rFonts w:ascii="Arial Narrow" w:hAnsi="Arial Narrow"/>
                <w:b/>
                <w:sz w:val="180"/>
              </w:rPr>
            </w:pPr>
          </w:p>
        </w:tc>
        <w:tc>
          <w:tcPr>
            <w:tcW w:w="1203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5E1513AE" w14:textId="77777777" w:rsidR="00CF2DED" w:rsidRPr="00A971F1" w:rsidRDefault="00CF2DED" w:rsidP="0049584F">
            <w:pPr>
              <w:spacing w:before="120" w:after="120"/>
              <w:rPr>
                <w:rFonts w:ascii="Arial Narrow" w:hAnsi="Arial Narrow"/>
                <w:b/>
                <w:sz w:val="180"/>
              </w:rPr>
            </w:pPr>
            <w:r w:rsidRPr="00A971F1">
              <w:rPr>
                <w:rFonts w:ascii="Arial Narrow" w:hAnsi="Arial Narrow"/>
                <w:b/>
                <w:sz w:val="180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69A0E415" w14:textId="77777777" w:rsidR="00CF2DED" w:rsidRDefault="00CF2DED" w:rsidP="0049584F">
            <w:pPr>
              <w:spacing w:before="120" w:after="120"/>
              <w:ind w:left="-130" w:right="-108"/>
            </w:pPr>
            <w:r w:rsidRPr="00CE2F28">
              <w:rPr>
                <w:noProof/>
                <w:lang w:eastAsia="de-CH"/>
              </w:rPr>
              <w:drawing>
                <wp:inline distT="0" distB="0" distL="0" distR="0" wp14:anchorId="4DA58EF7" wp14:editId="636A790A">
                  <wp:extent cx="1260000" cy="1260000"/>
                  <wp:effectExtent l="0" t="0" r="0" b="0"/>
                  <wp:docPr id="2059" name="Picture 54" descr="bb0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" name="Picture 54" descr="bb0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5C5AECB8" w14:textId="77777777" w:rsidR="00CF2DED" w:rsidRPr="00CF2DED" w:rsidRDefault="003A74B3" w:rsidP="0049584F">
            <w:pPr>
              <w:spacing w:before="120" w:after="120"/>
              <w:rPr>
                <w:b/>
                <w:sz w:val="52"/>
              </w:rPr>
            </w:pPr>
            <w:r>
              <w:rPr>
                <w:b/>
                <w:sz w:val="52"/>
              </w:rPr>
              <w:t xml:space="preserve">Personen </w:t>
            </w:r>
            <w:r w:rsidR="00DA5CEA">
              <w:rPr>
                <w:b/>
                <w:sz w:val="52"/>
              </w:rPr>
              <w:br/>
            </w:r>
            <w:r w:rsidR="00CF2DED" w:rsidRPr="00CF2DED">
              <w:rPr>
                <w:b/>
                <w:sz w:val="52"/>
              </w:rPr>
              <w:t>retten</w:t>
            </w:r>
          </w:p>
        </w:tc>
        <w:tc>
          <w:tcPr>
            <w:tcW w:w="1984" w:type="dxa"/>
            <w:gridSpan w:val="3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273828AF" w14:textId="77777777" w:rsidR="00CF2DED" w:rsidRDefault="00CF2DED" w:rsidP="0049584F">
            <w:pPr>
              <w:spacing w:before="120" w:after="120"/>
              <w:ind w:left="-127" w:right="-100"/>
            </w:pPr>
            <w:r w:rsidRPr="00CE2F28">
              <w:rPr>
                <w:noProof/>
                <w:lang w:eastAsia="de-CH"/>
              </w:rPr>
              <w:drawing>
                <wp:inline distT="0" distB="0" distL="0" distR="0" wp14:anchorId="06B25046" wp14:editId="01BE4687">
                  <wp:extent cx="1260000" cy="1260000"/>
                  <wp:effectExtent l="0" t="0" r="0" b="0"/>
                  <wp:docPr id="2060" name="Picture 55" descr="bb0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" name="Picture 55" descr="bb04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307D933F" w14:textId="77777777" w:rsidR="00CF2DED" w:rsidRPr="00CF2DED" w:rsidRDefault="00CF2DED" w:rsidP="0049584F">
            <w:pPr>
              <w:spacing w:before="120" w:after="120"/>
              <w:rPr>
                <w:b/>
                <w:sz w:val="32"/>
              </w:rPr>
            </w:pPr>
            <w:r w:rsidRPr="00CF2DED">
              <w:rPr>
                <w:b/>
                <w:sz w:val="32"/>
              </w:rPr>
              <w:t>Aufzug im Brandfall nicht benutzen</w:t>
            </w:r>
          </w:p>
        </w:tc>
        <w:tc>
          <w:tcPr>
            <w:tcW w:w="283" w:type="dxa"/>
            <w:shd w:val="clear" w:color="auto" w:fill="auto"/>
          </w:tcPr>
          <w:p w14:paraId="5C86B146" w14:textId="77777777" w:rsidR="00CF2DED" w:rsidRDefault="00CF2DED" w:rsidP="0049584F">
            <w:pPr>
              <w:spacing w:before="120" w:after="120"/>
            </w:pPr>
          </w:p>
        </w:tc>
        <w:tc>
          <w:tcPr>
            <w:tcW w:w="284" w:type="dxa"/>
            <w:shd w:val="clear" w:color="auto" w:fill="FF0000"/>
          </w:tcPr>
          <w:p w14:paraId="364BBF05" w14:textId="77777777" w:rsidR="00CF2DED" w:rsidRDefault="00CF2DED" w:rsidP="0049584F">
            <w:pPr>
              <w:spacing w:before="120" w:after="120"/>
            </w:pPr>
          </w:p>
        </w:tc>
      </w:tr>
      <w:tr w:rsidR="005921E4" w14:paraId="41DC243E" w14:textId="77777777" w:rsidTr="006A7A0B">
        <w:trPr>
          <w:trHeight w:val="2608"/>
        </w:trPr>
        <w:tc>
          <w:tcPr>
            <w:tcW w:w="262" w:type="dxa"/>
            <w:shd w:val="clear" w:color="auto" w:fill="FF0000"/>
          </w:tcPr>
          <w:p w14:paraId="002C2305" w14:textId="77777777" w:rsidR="00CF2DED" w:rsidRPr="00CE2F28" w:rsidRDefault="00CF2DED" w:rsidP="0049584F">
            <w:pPr>
              <w:spacing w:before="120" w:after="120"/>
              <w:rPr>
                <w:rFonts w:ascii="Arial Narrow" w:hAnsi="Arial Narrow"/>
                <w:b/>
                <w:sz w:val="144"/>
              </w:rPr>
            </w:pPr>
          </w:p>
        </w:tc>
        <w:tc>
          <w:tcPr>
            <w:tcW w:w="236" w:type="dxa"/>
          </w:tcPr>
          <w:p w14:paraId="38483156" w14:textId="77777777" w:rsidR="00CF2DED" w:rsidRPr="00A971F1" w:rsidRDefault="00CF2DED" w:rsidP="0049584F">
            <w:pPr>
              <w:spacing w:before="120" w:after="120"/>
              <w:rPr>
                <w:rFonts w:ascii="Arial Narrow" w:hAnsi="Arial Narrow"/>
                <w:b/>
                <w:sz w:val="180"/>
              </w:rPr>
            </w:pPr>
          </w:p>
        </w:tc>
        <w:tc>
          <w:tcPr>
            <w:tcW w:w="1203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449984C3" w14:textId="77777777" w:rsidR="00CF2DED" w:rsidRPr="00A971F1" w:rsidRDefault="00CF2DED" w:rsidP="0049584F">
            <w:pPr>
              <w:spacing w:before="120" w:after="120"/>
              <w:rPr>
                <w:rFonts w:ascii="Arial Narrow" w:hAnsi="Arial Narrow"/>
                <w:b/>
                <w:sz w:val="180"/>
              </w:rPr>
            </w:pPr>
            <w:r w:rsidRPr="00A971F1">
              <w:rPr>
                <w:rFonts w:ascii="Arial Narrow" w:hAnsi="Arial Narrow"/>
                <w:b/>
                <w:sz w:val="180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508710DE" w14:textId="77777777" w:rsidR="00CF2DED" w:rsidRDefault="00CF2DED" w:rsidP="0049584F">
            <w:pPr>
              <w:spacing w:before="120" w:after="120"/>
              <w:ind w:left="-130" w:right="-108"/>
            </w:pPr>
            <w:r w:rsidRPr="00CE2F28">
              <w:rPr>
                <w:noProof/>
                <w:lang w:eastAsia="de-CH"/>
              </w:rPr>
              <w:drawing>
                <wp:inline distT="0" distB="0" distL="0" distR="0" wp14:anchorId="7BA46C40" wp14:editId="6DD9D0D4">
                  <wp:extent cx="1260000" cy="1260000"/>
                  <wp:effectExtent l="0" t="0" r="0" b="0"/>
                  <wp:docPr id="2061" name="Picture 56" descr="bb0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" name="Picture 56" descr="bb0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689F014B" w14:textId="77777777" w:rsidR="00CF2DED" w:rsidRPr="00CF2DED" w:rsidRDefault="00CF2DED" w:rsidP="0049584F">
            <w:pPr>
              <w:spacing w:before="120" w:after="120"/>
              <w:rPr>
                <w:b/>
                <w:sz w:val="52"/>
              </w:rPr>
            </w:pPr>
            <w:r w:rsidRPr="00CF2DED">
              <w:rPr>
                <w:b/>
                <w:sz w:val="52"/>
              </w:rPr>
              <w:t>Türen und Fenster schliessen</w:t>
            </w:r>
          </w:p>
        </w:tc>
        <w:tc>
          <w:tcPr>
            <w:tcW w:w="1984" w:type="dxa"/>
            <w:gridSpan w:val="3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3701829F" w14:textId="77777777" w:rsidR="00CF2DED" w:rsidRDefault="00CF2DED" w:rsidP="0049584F">
            <w:pPr>
              <w:spacing w:before="120" w:after="120"/>
              <w:ind w:left="-127" w:right="-100"/>
            </w:pPr>
            <w:r w:rsidRPr="00CE2F28">
              <w:rPr>
                <w:noProof/>
                <w:lang w:eastAsia="de-CH"/>
              </w:rPr>
              <w:drawing>
                <wp:inline distT="0" distB="0" distL="0" distR="0" wp14:anchorId="582D566A" wp14:editId="5E591505">
                  <wp:extent cx="1260000" cy="1260000"/>
                  <wp:effectExtent l="0" t="0" r="0" b="0"/>
                  <wp:docPr id="2062" name="Picture 57" descr="bb0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Picture 57" descr="bb06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4FFCE893" w14:textId="77777777" w:rsidR="00CF2DED" w:rsidRPr="00CF2DED" w:rsidRDefault="00CF2DED" w:rsidP="0049584F">
            <w:pPr>
              <w:spacing w:before="120" w:after="120"/>
              <w:rPr>
                <w:b/>
                <w:sz w:val="32"/>
              </w:rPr>
            </w:pPr>
          </w:p>
        </w:tc>
        <w:tc>
          <w:tcPr>
            <w:tcW w:w="283" w:type="dxa"/>
            <w:shd w:val="clear" w:color="auto" w:fill="auto"/>
          </w:tcPr>
          <w:p w14:paraId="34732EF0" w14:textId="77777777" w:rsidR="00CF2DED" w:rsidRDefault="00CF2DED" w:rsidP="0049584F">
            <w:pPr>
              <w:spacing w:before="120" w:after="120"/>
            </w:pPr>
          </w:p>
        </w:tc>
        <w:tc>
          <w:tcPr>
            <w:tcW w:w="284" w:type="dxa"/>
            <w:shd w:val="clear" w:color="auto" w:fill="FF0000"/>
          </w:tcPr>
          <w:p w14:paraId="41DC775E" w14:textId="77777777" w:rsidR="00CF2DED" w:rsidRDefault="00CF2DED" w:rsidP="0049584F">
            <w:pPr>
              <w:spacing w:before="120" w:after="120"/>
            </w:pPr>
          </w:p>
        </w:tc>
      </w:tr>
      <w:tr w:rsidR="005921E4" w14:paraId="75E9C90D" w14:textId="77777777" w:rsidTr="006A7A0B">
        <w:trPr>
          <w:trHeight w:val="2608"/>
        </w:trPr>
        <w:tc>
          <w:tcPr>
            <w:tcW w:w="262" w:type="dxa"/>
            <w:shd w:val="clear" w:color="auto" w:fill="FF0000"/>
          </w:tcPr>
          <w:p w14:paraId="35674939" w14:textId="77777777" w:rsidR="00CF2DED" w:rsidRPr="00CE2F28" w:rsidRDefault="00CF2DED" w:rsidP="0049584F">
            <w:pPr>
              <w:spacing w:before="120" w:after="120"/>
              <w:rPr>
                <w:rFonts w:ascii="Arial Narrow" w:hAnsi="Arial Narrow"/>
                <w:b/>
                <w:sz w:val="144"/>
              </w:rPr>
            </w:pPr>
          </w:p>
        </w:tc>
        <w:tc>
          <w:tcPr>
            <w:tcW w:w="236" w:type="dxa"/>
          </w:tcPr>
          <w:p w14:paraId="5670DC5C" w14:textId="77777777" w:rsidR="00CF2DED" w:rsidRPr="00A971F1" w:rsidRDefault="00CF2DED" w:rsidP="0049584F">
            <w:pPr>
              <w:spacing w:before="120" w:after="120"/>
              <w:rPr>
                <w:rFonts w:ascii="Arial Narrow" w:hAnsi="Arial Narrow"/>
                <w:b/>
                <w:sz w:val="180"/>
              </w:rPr>
            </w:pPr>
          </w:p>
        </w:tc>
        <w:tc>
          <w:tcPr>
            <w:tcW w:w="1203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42C2884B" w14:textId="77777777" w:rsidR="00CF2DED" w:rsidRPr="00A971F1" w:rsidRDefault="00CF2DED" w:rsidP="0049584F">
            <w:pPr>
              <w:spacing w:before="120" w:after="120"/>
              <w:rPr>
                <w:rFonts w:ascii="Arial Narrow" w:hAnsi="Arial Narrow"/>
                <w:b/>
                <w:sz w:val="180"/>
              </w:rPr>
            </w:pPr>
            <w:r w:rsidRPr="00A971F1">
              <w:rPr>
                <w:rFonts w:ascii="Arial Narrow" w:hAnsi="Arial Narrow"/>
                <w:b/>
                <w:sz w:val="180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3BF37B0A" w14:textId="77777777" w:rsidR="00CF2DED" w:rsidRDefault="00CF2DED" w:rsidP="0049584F">
            <w:pPr>
              <w:spacing w:before="120" w:after="120"/>
              <w:ind w:left="-130" w:right="-108"/>
            </w:pPr>
            <w:r w:rsidRPr="00CE2F28">
              <w:rPr>
                <w:noProof/>
                <w:lang w:eastAsia="de-CH"/>
              </w:rPr>
              <w:drawing>
                <wp:inline distT="0" distB="0" distL="0" distR="0" wp14:anchorId="1A884BF7" wp14:editId="79D712D3">
                  <wp:extent cx="1260000" cy="1260000"/>
                  <wp:effectExtent l="0" t="0" r="0" b="0"/>
                  <wp:docPr id="2063" name="Picture 58" descr="bb07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" name="Picture 58" descr="bb07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06C407A7" w14:textId="77777777" w:rsidR="00CF2DED" w:rsidRPr="00CF2DED" w:rsidRDefault="00CF2DED" w:rsidP="0049584F">
            <w:pPr>
              <w:spacing w:before="120" w:after="120"/>
              <w:rPr>
                <w:b/>
                <w:sz w:val="52"/>
              </w:rPr>
            </w:pPr>
            <w:r w:rsidRPr="00CF2DED">
              <w:rPr>
                <w:b/>
                <w:sz w:val="52"/>
              </w:rPr>
              <w:t>Brand bekämpfen</w:t>
            </w:r>
          </w:p>
        </w:tc>
        <w:tc>
          <w:tcPr>
            <w:tcW w:w="1984" w:type="dxa"/>
            <w:gridSpan w:val="3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29663D0E" w14:textId="77777777" w:rsidR="00CF2DED" w:rsidRDefault="00CF2DED" w:rsidP="0049584F">
            <w:pPr>
              <w:spacing w:before="120" w:after="120"/>
              <w:ind w:left="-127" w:right="-100"/>
            </w:pPr>
            <w:r w:rsidRPr="00CE2F28">
              <w:rPr>
                <w:noProof/>
                <w:lang w:eastAsia="de-CH"/>
              </w:rPr>
              <w:drawing>
                <wp:inline distT="0" distB="0" distL="0" distR="0" wp14:anchorId="4AFA2F86" wp14:editId="7AFDFFB8">
                  <wp:extent cx="1260000" cy="1260000"/>
                  <wp:effectExtent l="0" t="0" r="0" b="0"/>
                  <wp:docPr id="2064" name="Picture 59" descr="bb08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" name="Picture 59" descr="bb08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5240FC14" w14:textId="77777777" w:rsidR="00CF2DED" w:rsidRPr="00CF2DED" w:rsidRDefault="00CF2DED" w:rsidP="0049584F">
            <w:pPr>
              <w:spacing w:before="120" w:after="120"/>
              <w:rPr>
                <w:b/>
                <w:sz w:val="32"/>
              </w:rPr>
            </w:pPr>
            <w:r w:rsidRPr="00CF2DED">
              <w:rPr>
                <w:b/>
                <w:sz w:val="32"/>
              </w:rPr>
              <w:t>mit Handfeuerlöscher oder Material aus dem Löschposten</w:t>
            </w:r>
          </w:p>
        </w:tc>
        <w:tc>
          <w:tcPr>
            <w:tcW w:w="283" w:type="dxa"/>
            <w:shd w:val="clear" w:color="auto" w:fill="auto"/>
          </w:tcPr>
          <w:p w14:paraId="22137BBC" w14:textId="77777777" w:rsidR="00CF2DED" w:rsidRDefault="00CF2DED" w:rsidP="0049584F">
            <w:pPr>
              <w:spacing w:before="120" w:after="120"/>
            </w:pPr>
          </w:p>
        </w:tc>
        <w:tc>
          <w:tcPr>
            <w:tcW w:w="284" w:type="dxa"/>
            <w:shd w:val="clear" w:color="auto" w:fill="FF0000"/>
          </w:tcPr>
          <w:p w14:paraId="607EA76C" w14:textId="77777777" w:rsidR="00CF2DED" w:rsidRDefault="00CF2DED" w:rsidP="0049584F">
            <w:pPr>
              <w:spacing w:before="120" w:after="120"/>
            </w:pPr>
          </w:p>
        </w:tc>
      </w:tr>
      <w:tr w:rsidR="005921E4" w14:paraId="6F3B3D49" w14:textId="77777777" w:rsidTr="006A7A0B">
        <w:trPr>
          <w:trHeight w:val="2608"/>
        </w:trPr>
        <w:tc>
          <w:tcPr>
            <w:tcW w:w="262" w:type="dxa"/>
            <w:shd w:val="clear" w:color="auto" w:fill="FF0000"/>
          </w:tcPr>
          <w:p w14:paraId="24D2EA5D" w14:textId="77777777" w:rsidR="00CF2DED" w:rsidRPr="00CE2F28" w:rsidRDefault="00CF2DED" w:rsidP="0049584F">
            <w:pPr>
              <w:spacing w:before="120" w:after="120"/>
              <w:rPr>
                <w:rFonts w:ascii="Arial Narrow" w:hAnsi="Arial Narrow"/>
                <w:b/>
                <w:sz w:val="144"/>
              </w:rPr>
            </w:pPr>
          </w:p>
        </w:tc>
        <w:tc>
          <w:tcPr>
            <w:tcW w:w="236" w:type="dxa"/>
          </w:tcPr>
          <w:p w14:paraId="4A75C854" w14:textId="77777777" w:rsidR="00CF2DED" w:rsidRPr="00A971F1" w:rsidRDefault="00CF2DED" w:rsidP="0049584F">
            <w:pPr>
              <w:spacing w:before="120" w:after="120"/>
              <w:rPr>
                <w:rFonts w:ascii="Arial Narrow" w:hAnsi="Arial Narrow"/>
                <w:b/>
                <w:sz w:val="180"/>
              </w:rPr>
            </w:pPr>
          </w:p>
        </w:tc>
        <w:tc>
          <w:tcPr>
            <w:tcW w:w="1203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2393107D" w14:textId="77777777" w:rsidR="00CF2DED" w:rsidRPr="00A971F1" w:rsidRDefault="00CF2DED" w:rsidP="0049584F">
            <w:pPr>
              <w:spacing w:before="120" w:after="120"/>
              <w:rPr>
                <w:rFonts w:ascii="Arial Narrow" w:hAnsi="Arial Narrow"/>
                <w:b/>
                <w:sz w:val="180"/>
              </w:rPr>
            </w:pPr>
            <w:r w:rsidRPr="00A971F1">
              <w:rPr>
                <w:rFonts w:ascii="Arial Narrow" w:hAnsi="Arial Narrow"/>
                <w:b/>
                <w:sz w:val="180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5BEC5A4F" w14:textId="77777777" w:rsidR="00CF2DED" w:rsidRDefault="00CF2DED" w:rsidP="0049584F">
            <w:pPr>
              <w:spacing w:before="120" w:after="120"/>
              <w:ind w:left="-130" w:right="-108"/>
            </w:pPr>
            <w:r w:rsidRPr="00CE2F28">
              <w:rPr>
                <w:noProof/>
                <w:lang w:eastAsia="de-CH"/>
              </w:rPr>
              <w:drawing>
                <wp:inline distT="0" distB="0" distL="0" distR="0" wp14:anchorId="7D482017" wp14:editId="53040213">
                  <wp:extent cx="1260000" cy="1260000"/>
                  <wp:effectExtent l="0" t="0" r="0" b="0"/>
                  <wp:docPr id="2100" name="Picture 52" descr="G:\ASGS_2013\Fachstelle\Dokumentvorlagen\Symbole\Es brennt was tun\Feueralarmhorn grü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0" name="Picture 52" descr="G:\ASGS_2013\Fachstelle\Dokumentvorlagen\Symbole\Es brennt was tun\Feueralarmhorn grü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15516CCE" w14:textId="77777777" w:rsidR="00CF2DED" w:rsidRPr="00CF2DED" w:rsidRDefault="00CF2DED" w:rsidP="006A7A0B">
            <w:pPr>
              <w:spacing w:before="120" w:after="0"/>
              <w:rPr>
                <w:b/>
                <w:sz w:val="52"/>
              </w:rPr>
            </w:pPr>
            <w:r w:rsidRPr="00DA5CEA">
              <w:rPr>
                <w:b/>
                <w:sz w:val="32"/>
              </w:rPr>
              <w:t xml:space="preserve">Beim Ertönen des </w:t>
            </w:r>
            <w:r w:rsidRPr="00CF2DED">
              <w:rPr>
                <w:b/>
                <w:sz w:val="52"/>
              </w:rPr>
              <w:t>Räumungs-alarmes</w:t>
            </w:r>
          </w:p>
          <w:p w14:paraId="6FC7E816" w14:textId="77777777" w:rsidR="00CF2DED" w:rsidRPr="00CF2DED" w:rsidRDefault="00CF2DED" w:rsidP="0049584F">
            <w:pPr>
              <w:spacing w:before="120" w:after="120"/>
              <w:rPr>
                <w:b/>
                <w:sz w:val="52"/>
              </w:rPr>
            </w:pPr>
            <w:r w:rsidRPr="00DA5CEA">
              <w:rPr>
                <w:b/>
                <w:sz w:val="32"/>
              </w:rPr>
              <w:t>Anweisungen befolgen</w:t>
            </w:r>
          </w:p>
        </w:tc>
        <w:tc>
          <w:tcPr>
            <w:tcW w:w="1984" w:type="dxa"/>
            <w:gridSpan w:val="3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631F783F" w14:textId="77777777" w:rsidR="00CF2DED" w:rsidRPr="00CE2F28" w:rsidRDefault="00C40D42" w:rsidP="0049584F">
            <w:pPr>
              <w:spacing w:before="120" w:after="120"/>
              <w:ind w:left="-127" w:right="-100"/>
            </w:pPr>
            <w:r>
              <w:rPr>
                <w:noProof/>
                <w:lang w:eastAsia="de-CH"/>
              </w:rPr>
              <w:drawing>
                <wp:inline distT="0" distB="0" distL="0" distR="0" wp14:anchorId="5BD06625" wp14:editId="64EB9213">
                  <wp:extent cx="1261110" cy="1276985"/>
                  <wp:effectExtent l="0" t="0" r="0" b="0"/>
                  <wp:docPr id="9" name="Grafik 9" descr="G:\ASGS_2013\Fachstelle\Dokumentvorlagen\Symbole\Es brennt was tun\Fluchtw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ASGS_2013\Fachstelle\Dokumentvorlagen\Symbole\Es brennt was tun\Fluchtw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4954E439" w14:textId="77777777" w:rsidR="00CF2DED" w:rsidRPr="00CF2DED" w:rsidRDefault="00CF2DED" w:rsidP="0049584F">
            <w:pPr>
              <w:spacing w:before="120" w:after="120"/>
              <w:rPr>
                <w:b/>
                <w:sz w:val="32"/>
              </w:rPr>
            </w:pPr>
            <w:r w:rsidRPr="00CF2DED">
              <w:rPr>
                <w:b/>
                <w:sz w:val="32"/>
              </w:rPr>
              <w:t xml:space="preserve">Arbeitsplatz </w:t>
            </w:r>
            <w:r w:rsidR="006A7A0B">
              <w:rPr>
                <w:b/>
                <w:sz w:val="32"/>
              </w:rPr>
              <w:br/>
            </w:r>
            <w:r w:rsidRPr="00CF2DED">
              <w:rPr>
                <w:b/>
                <w:sz w:val="32"/>
              </w:rPr>
              <w:t xml:space="preserve">oder Zimmer </w:t>
            </w:r>
            <w:r w:rsidR="006A7A0B">
              <w:rPr>
                <w:b/>
                <w:sz w:val="32"/>
              </w:rPr>
              <w:br/>
            </w:r>
            <w:r w:rsidRPr="00CF2DED">
              <w:rPr>
                <w:b/>
                <w:sz w:val="32"/>
              </w:rPr>
              <w:t xml:space="preserve">via Fluchtwege </w:t>
            </w:r>
            <w:r w:rsidR="006A7A0B">
              <w:rPr>
                <w:b/>
                <w:sz w:val="32"/>
              </w:rPr>
              <w:br/>
            </w:r>
            <w:r w:rsidRPr="00CF2DED">
              <w:rPr>
                <w:b/>
                <w:sz w:val="32"/>
              </w:rPr>
              <w:t>verlassen</w:t>
            </w:r>
          </w:p>
        </w:tc>
        <w:tc>
          <w:tcPr>
            <w:tcW w:w="283" w:type="dxa"/>
            <w:shd w:val="clear" w:color="auto" w:fill="auto"/>
          </w:tcPr>
          <w:p w14:paraId="58C448A8" w14:textId="77777777" w:rsidR="00CF2DED" w:rsidRDefault="00CF2DED" w:rsidP="0049584F">
            <w:pPr>
              <w:spacing w:before="120" w:after="120"/>
            </w:pPr>
          </w:p>
        </w:tc>
        <w:tc>
          <w:tcPr>
            <w:tcW w:w="284" w:type="dxa"/>
            <w:shd w:val="clear" w:color="auto" w:fill="FF0000"/>
          </w:tcPr>
          <w:p w14:paraId="7D2428B9" w14:textId="77777777" w:rsidR="00CF2DED" w:rsidRDefault="00CF2DED" w:rsidP="0049584F">
            <w:pPr>
              <w:spacing w:before="120" w:after="120"/>
            </w:pPr>
          </w:p>
        </w:tc>
      </w:tr>
      <w:tr w:rsidR="005921E4" w14:paraId="0CEB51BA" w14:textId="77777777" w:rsidTr="007540FC">
        <w:trPr>
          <w:trHeight w:val="2608"/>
        </w:trPr>
        <w:tc>
          <w:tcPr>
            <w:tcW w:w="262" w:type="dxa"/>
            <w:shd w:val="clear" w:color="auto" w:fill="FF0000"/>
          </w:tcPr>
          <w:p w14:paraId="4EAB11EE" w14:textId="77777777" w:rsidR="00CF2DED" w:rsidRPr="00CE2F28" w:rsidRDefault="00CF2DED" w:rsidP="00DA5CEA">
            <w:pPr>
              <w:spacing w:before="280" w:after="120"/>
              <w:rPr>
                <w:rFonts w:ascii="Arial Narrow" w:hAnsi="Arial Narrow"/>
                <w:b/>
                <w:sz w:val="144"/>
              </w:rPr>
            </w:pPr>
          </w:p>
        </w:tc>
        <w:tc>
          <w:tcPr>
            <w:tcW w:w="236" w:type="dxa"/>
          </w:tcPr>
          <w:p w14:paraId="13DBAD68" w14:textId="77777777" w:rsidR="00CF2DED" w:rsidRPr="00A971F1" w:rsidRDefault="00CF2DED" w:rsidP="00DA5CEA">
            <w:pPr>
              <w:spacing w:before="280" w:after="120"/>
              <w:rPr>
                <w:rFonts w:ascii="Arial Narrow" w:hAnsi="Arial Narrow"/>
                <w:b/>
                <w:sz w:val="180"/>
              </w:rPr>
            </w:pPr>
          </w:p>
        </w:tc>
        <w:tc>
          <w:tcPr>
            <w:tcW w:w="1203" w:type="dxa"/>
            <w:gridSpan w:val="2"/>
            <w:tcBorders>
              <w:top w:val="single" w:sz="24" w:space="0" w:color="auto"/>
            </w:tcBorders>
          </w:tcPr>
          <w:p w14:paraId="6D982F5E" w14:textId="77777777" w:rsidR="00CF2DED" w:rsidRPr="00A971F1" w:rsidRDefault="00CF2DED" w:rsidP="00DA5CEA">
            <w:pPr>
              <w:spacing w:before="280" w:after="120"/>
              <w:rPr>
                <w:rFonts w:ascii="Arial Narrow" w:hAnsi="Arial Narrow"/>
                <w:b/>
                <w:sz w:val="180"/>
              </w:rPr>
            </w:pPr>
            <w:r w:rsidRPr="00A971F1">
              <w:rPr>
                <w:rFonts w:ascii="Arial Narrow" w:hAnsi="Arial Narrow"/>
                <w:b/>
                <w:sz w:val="180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24" w:space="0" w:color="auto"/>
            </w:tcBorders>
          </w:tcPr>
          <w:p w14:paraId="025E1905" w14:textId="77777777" w:rsidR="00CF2DED" w:rsidRDefault="00C40D42" w:rsidP="00DA5CEA">
            <w:pPr>
              <w:spacing w:before="280" w:after="120"/>
              <w:ind w:left="-130" w:right="-108"/>
            </w:pPr>
            <w:r>
              <w:rPr>
                <w:noProof/>
                <w:lang w:eastAsia="de-CH"/>
              </w:rPr>
              <w:drawing>
                <wp:inline distT="0" distB="0" distL="0" distR="0" wp14:anchorId="3C4FCDAD" wp14:editId="5C923977">
                  <wp:extent cx="1261110" cy="1261110"/>
                  <wp:effectExtent l="0" t="0" r="0" b="0"/>
                  <wp:docPr id="10" name="Grafik 10" descr="G:\ASGS_2013\Fachstelle\Dokumentvorlagen\Symbole\Es brennt was tun\Sammelplat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ASGS_2013\Fachstelle\Dokumentvorlagen\Symbole\Es brennt was tun\Sammelplat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126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gridSpan w:val="3"/>
            <w:tcBorders>
              <w:top w:val="single" w:sz="24" w:space="0" w:color="auto"/>
            </w:tcBorders>
          </w:tcPr>
          <w:p w14:paraId="6EF28FA2" w14:textId="77777777" w:rsidR="00CF2DED" w:rsidRPr="00DA5CEA" w:rsidRDefault="00CF2DED" w:rsidP="00DA5CEA">
            <w:pPr>
              <w:spacing w:before="280" w:after="0"/>
              <w:rPr>
                <w:b/>
                <w:sz w:val="52"/>
              </w:rPr>
            </w:pPr>
            <w:r w:rsidRPr="00DA5CEA">
              <w:rPr>
                <w:b/>
                <w:sz w:val="52"/>
              </w:rPr>
              <w:t>Sammelplatz:</w:t>
            </w:r>
          </w:p>
          <w:p w14:paraId="6A7D2A3E" w14:textId="77777777" w:rsidR="00DA5CEA" w:rsidRPr="00DA5CEA" w:rsidRDefault="006A7A0B" w:rsidP="00CE1E0C">
            <w:pPr>
              <w:spacing w:after="0"/>
              <w:rPr>
                <w:rFonts w:ascii="Arial Black" w:hAnsi="Arial Black"/>
                <w:b/>
                <w:color w:val="008E5E"/>
                <w:sz w:val="7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Arial Black" w:hAnsi="Arial Black"/>
                <w:b/>
                <w:color w:val="008E5E"/>
                <w:sz w:val="7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Xxx</w:t>
            </w:r>
            <w:proofErr w:type="spellEnd"/>
            <w:r>
              <w:rPr>
                <w:rFonts w:ascii="Arial Black" w:hAnsi="Arial Black"/>
                <w:b/>
                <w:color w:val="008E5E"/>
                <w:sz w:val="7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…</w:t>
            </w:r>
          </w:p>
        </w:tc>
        <w:tc>
          <w:tcPr>
            <w:tcW w:w="4678" w:type="dxa"/>
            <w:gridSpan w:val="3"/>
            <w:tcBorders>
              <w:top w:val="single" w:sz="24" w:space="0" w:color="auto"/>
            </w:tcBorders>
            <w:vAlign w:val="center"/>
          </w:tcPr>
          <w:p w14:paraId="5ECA8F1F" w14:textId="77777777" w:rsidR="00CF2DED" w:rsidRDefault="00CE1E0C" w:rsidP="007540FC">
            <w:pPr>
              <w:spacing w:before="120" w:after="120"/>
              <w:jc w:val="right"/>
            </w:pPr>
            <w:r>
              <w:rPr>
                <w:noProof/>
                <w:lang w:eastAsia="de-CH"/>
              </w:rPr>
              <w:drawing>
                <wp:inline distT="0" distB="0" distL="0" distR="0" wp14:anchorId="70B37F57" wp14:editId="31292923">
                  <wp:extent cx="2060575" cy="1542415"/>
                  <wp:effectExtent l="0" t="0" r="0" b="635"/>
                  <wp:docPr id="11" name="Grafik 11" descr="G:\ASGS_2013\Fachstelle\Dokumentvorlagen\Symbole\Es brennt was tun\Situationspl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ASGS_2013\Fachstelle\Dokumentvorlagen\Symbole\Es brennt was tun\Situationspl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154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shd w:val="clear" w:color="auto" w:fill="auto"/>
          </w:tcPr>
          <w:p w14:paraId="1BE1891B" w14:textId="77777777" w:rsidR="00CF2DED" w:rsidRDefault="00CF2DED" w:rsidP="00DA5CEA">
            <w:pPr>
              <w:spacing w:before="280" w:after="120"/>
            </w:pPr>
          </w:p>
        </w:tc>
        <w:tc>
          <w:tcPr>
            <w:tcW w:w="284" w:type="dxa"/>
            <w:shd w:val="clear" w:color="auto" w:fill="FF0000"/>
          </w:tcPr>
          <w:p w14:paraId="3655996A" w14:textId="77777777" w:rsidR="00CF2DED" w:rsidRDefault="00CF2DED" w:rsidP="00DA5CEA">
            <w:pPr>
              <w:spacing w:before="280" w:after="120"/>
            </w:pPr>
          </w:p>
        </w:tc>
      </w:tr>
      <w:tr w:rsidR="00CF2DED" w:rsidRPr="004F2D41" w14:paraId="3DD64085" w14:textId="77777777" w:rsidTr="005921E4">
        <w:tc>
          <w:tcPr>
            <w:tcW w:w="262" w:type="dxa"/>
            <w:shd w:val="clear" w:color="auto" w:fill="FF0000"/>
          </w:tcPr>
          <w:p w14:paraId="3AAAF45C" w14:textId="77777777" w:rsidR="00CF2DED" w:rsidRPr="004F2D41" w:rsidRDefault="00CF2DED" w:rsidP="004F2D41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36" w:type="dxa"/>
            <w:shd w:val="clear" w:color="auto" w:fill="FF0000"/>
          </w:tcPr>
          <w:p w14:paraId="4B6D3235" w14:textId="77777777" w:rsidR="00CF2DED" w:rsidRPr="004F2D41" w:rsidRDefault="00CF2DED" w:rsidP="004F2D41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03" w:type="dxa"/>
            <w:shd w:val="clear" w:color="auto" w:fill="FF0000"/>
            <w:vAlign w:val="center"/>
          </w:tcPr>
          <w:p w14:paraId="372BEB5A" w14:textId="77777777" w:rsidR="00CF2DED" w:rsidRPr="004F2D41" w:rsidRDefault="00CF2DED" w:rsidP="004F2D41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964" w:type="dxa"/>
            <w:gridSpan w:val="2"/>
            <w:shd w:val="clear" w:color="auto" w:fill="FF0000"/>
            <w:vAlign w:val="center"/>
          </w:tcPr>
          <w:p w14:paraId="2AF0BC34" w14:textId="77777777" w:rsidR="00CF2DED" w:rsidRPr="004F2D41" w:rsidRDefault="00CF2DED" w:rsidP="004F2D41">
            <w:pPr>
              <w:spacing w:after="0"/>
              <w:ind w:left="-130" w:right="-108"/>
              <w:rPr>
                <w:rFonts w:cs="Arial"/>
              </w:rPr>
            </w:pPr>
          </w:p>
        </w:tc>
        <w:tc>
          <w:tcPr>
            <w:tcW w:w="3772" w:type="dxa"/>
            <w:gridSpan w:val="2"/>
            <w:shd w:val="clear" w:color="auto" w:fill="FF0000"/>
            <w:vAlign w:val="center"/>
          </w:tcPr>
          <w:p w14:paraId="7070EEEE" w14:textId="77777777" w:rsidR="00CF2DED" w:rsidRPr="004F2D41" w:rsidRDefault="00CF2DED" w:rsidP="004F2D41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973" w:type="dxa"/>
            <w:gridSpan w:val="3"/>
            <w:shd w:val="clear" w:color="auto" w:fill="FF0000"/>
            <w:vAlign w:val="center"/>
          </w:tcPr>
          <w:p w14:paraId="378B0AB6" w14:textId="77777777" w:rsidR="00CF2DED" w:rsidRPr="004F2D41" w:rsidRDefault="00CF2DED" w:rsidP="004F2D41">
            <w:pPr>
              <w:spacing w:after="0"/>
              <w:rPr>
                <w:rFonts w:cs="Arial"/>
              </w:rPr>
            </w:pPr>
          </w:p>
        </w:tc>
        <w:tc>
          <w:tcPr>
            <w:tcW w:w="3873" w:type="dxa"/>
            <w:gridSpan w:val="2"/>
            <w:shd w:val="clear" w:color="auto" w:fill="FF0000"/>
            <w:vAlign w:val="center"/>
          </w:tcPr>
          <w:p w14:paraId="6C26B178" w14:textId="77777777" w:rsidR="00CF2DED" w:rsidRPr="004F2D41" w:rsidRDefault="00CF2DED" w:rsidP="004F2D41">
            <w:pPr>
              <w:spacing w:after="0"/>
              <w:rPr>
                <w:rFonts w:cs="Arial"/>
              </w:rPr>
            </w:pPr>
          </w:p>
        </w:tc>
        <w:tc>
          <w:tcPr>
            <w:tcW w:w="283" w:type="dxa"/>
            <w:shd w:val="clear" w:color="auto" w:fill="FF0000"/>
          </w:tcPr>
          <w:p w14:paraId="23734221" w14:textId="77777777" w:rsidR="00CF2DED" w:rsidRPr="004F2D41" w:rsidRDefault="00CF2DED" w:rsidP="004F2D41">
            <w:pPr>
              <w:spacing w:after="0"/>
              <w:rPr>
                <w:rFonts w:cs="Arial"/>
              </w:rPr>
            </w:pPr>
          </w:p>
        </w:tc>
        <w:tc>
          <w:tcPr>
            <w:tcW w:w="284" w:type="dxa"/>
            <w:shd w:val="clear" w:color="auto" w:fill="FF0000"/>
          </w:tcPr>
          <w:p w14:paraId="17BCB772" w14:textId="77777777" w:rsidR="00CF2DED" w:rsidRPr="004F2D41" w:rsidRDefault="00CF2DED" w:rsidP="004F2D41">
            <w:pPr>
              <w:spacing w:after="0"/>
              <w:rPr>
                <w:rFonts w:cs="Arial"/>
              </w:rPr>
            </w:pPr>
          </w:p>
        </w:tc>
      </w:tr>
    </w:tbl>
    <w:p w14:paraId="5F75F951" w14:textId="77777777" w:rsidR="00536D26" w:rsidRPr="0049584F" w:rsidRDefault="00536D26" w:rsidP="0049584F">
      <w:pPr>
        <w:spacing w:after="0"/>
        <w:rPr>
          <w:sz w:val="6"/>
          <w:szCs w:val="6"/>
        </w:rPr>
      </w:pPr>
    </w:p>
    <w:sectPr w:rsidR="00536D26" w:rsidRPr="0049584F" w:rsidSect="00A971F1">
      <w:footerReference w:type="default" r:id="rId19"/>
      <w:pgSz w:w="16839" w:h="23814" w:code="8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354F7" w14:textId="77777777" w:rsidR="006A7A0B" w:rsidRDefault="006A7A0B" w:rsidP="006A7A0B">
      <w:pPr>
        <w:spacing w:after="0"/>
      </w:pPr>
      <w:r>
        <w:separator/>
      </w:r>
    </w:p>
  </w:endnote>
  <w:endnote w:type="continuationSeparator" w:id="0">
    <w:p w14:paraId="3DD10256" w14:textId="77777777" w:rsidR="006A7A0B" w:rsidRDefault="006A7A0B" w:rsidP="006A7A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D1642" w14:textId="77777777" w:rsidR="006A7A0B" w:rsidRPr="006A7A0B" w:rsidRDefault="006A7A0B" w:rsidP="006A7A0B">
    <w:pPr>
      <w:pStyle w:val="Fuzeile"/>
      <w:tabs>
        <w:tab w:val="clear" w:pos="4536"/>
        <w:tab w:val="clear" w:pos="9072"/>
        <w:tab w:val="right" w:pos="13892"/>
      </w:tabs>
      <w:ind w:right="-652"/>
      <w:rPr>
        <w:rFonts w:cs="Arial"/>
        <w:szCs w:val="15"/>
      </w:rPr>
    </w:pPr>
    <w:r w:rsidRPr="006A7A0B">
      <w:rPr>
        <w:rFonts w:cs="Arial"/>
        <w:szCs w:val="15"/>
      </w:rPr>
      <w:t>August 2018</w:t>
    </w:r>
    <w:r w:rsidRPr="006A7A0B">
      <w:rPr>
        <w:rFonts w:cs="Arial"/>
        <w:szCs w:val="15"/>
      </w:rPr>
      <w:tab/>
      <w:t>© www.bgv.ch/asgs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BF95C" w14:textId="77777777" w:rsidR="006A7A0B" w:rsidRDefault="006A7A0B" w:rsidP="006A7A0B">
      <w:pPr>
        <w:spacing w:after="0"/>
      </w:pPr>
      <w:r>
        <w:separator/>
      </w:r>
    </w:p>
  </w:footnote>
  <w:footnote w:type="continuationSeparator" w:id="0">
    <w:p w14:paraId="548B4D7D" w14:textId="77777777" w:rsidR="006A7A0B" w:rsidRDefault="006A7A0B" w:rsidP="006A7A0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styleLockThe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PrinterMetric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F28"/>
    <w:rsid w:val="00004A17"/>
    <w:rsid w:val="00020312"/>
    <w:rsid w:val="0005538D"/>
    <w:rsid w:val="00062C1B"/>
    <w:rsid w:val="0007363B"/>
    <w:rsid w:val="000A7C87"/>
    <w:rsid w:val="000C5901"/>
    <w:rsid w:val="00103A90"/>
    <w:rsid w:val="001F0BB7"/>
    <w:rsid w:val="002102CF"/>
    <w:rsid w:val="00253299"/>
    <w:rsid w:val="0026569F"/>
    <w:rsid w:val="0029695A"/>
    <w:rsid w:val="002F1949"/>
    <w:rsid w:val="00336A3D"/>
    <w:rsid w:val="00364DCD"/>
    <w:rsid w:val="003A6E5C"/>
    <w:rsid w:val="003A74B3"/>
    <w:rsid w:val="003C28D4"/>
    <w:rsid w:val="003C5A32"/>
    <w:rsid w:val="004214D1"/>
    <w:rsid w:val="00492717"/>
    <w:rsid w:val="0049584F"/>
    <w:rsid w:val="004D7E28"/>
    <w:rsid w:val="004E0494"/>
    <w:rsid w:val="004F2D41"/>
    <w:rsid w:val="005127AC"/>
    <w:rsid w:val="00515270"/>
    <w:rsid w:val="005330FC"/>
    <w:rsid w:val="00536D26"/>
    <w:rsid w:val="005814F0"/>
    <w:rsid w:val="005921E4"/>
    <w:rsid w:val="005D3B54"/>
    <w:rsid w:val="00601C1E"/>
    <w:rsid w:val="006234EB"/>
    <w:rsid w:val="00661052"/>
    <w:rsid w:val="006A7A0B"/>
    <w:rsid w:val="006C4A15"/>
    <w:rsid w:val="006F62D5"/>
    <w:rsid w:val="007540FC"/>
    <w:rsid w:val="007A2505"/>
    <w:rsid w:val="00817018"/>
    <w:rsid w:val="00897422"/>
    <w:rsid w:val="008D57CB"/>
    <w:rsid w:val="008F5D95"/>
    <w:rsid w:val="00901511"/>
    <w:rsid w:val="00917E7D"/>
    <w:rsid w:val="00985742"/>
    <w:rsid w:val="009B4A83"/>
    <w:rsid w:val="00A4308C"/>
    <w:rsid w:val="00A4702B"/>
    <w:rsid w:val="00A60A40"/>
    <w:rsid w:val="00A971F1"/>
    <w:rsid w:val="00AF6957"/>
    <w:rsid w:val="00B0795E"/>
    <w:rsid w:val="00B34F8E"/>
    <w:rsid w:val="00B52C40"/>
    <w:rsid w:val="00B81899"/>
    <w:rsid w:val="00B8277F"/>
    <w:rsid w:val="00B83FFA"/>
    <w:rsid w:val="00B97144"/>
    <w:rsid w:val="00C23EAE"/>
    <w:rsid w:val="00C40D42"/>
    <w:rsid w:val="00C434D2"/>
    <w:rsid w:val="00C4576E"/>
    <w:rsid w:val="00C5728F"/>
    <w:rsid w:val="00C737CA"/>
    <w:rsid w:val="00C83273"/>
    <w:rsid w:val="00C876EC"/>
    <w:rsid w:val="00CE1E0C"/>
    <w:rsid w:val="00CE2F28"/>
    <w:rsid w:val="00CF2DED"/>
    <w:rsid w:val="00D115F4"/>
    <w:rsid w:val="00D217BF"/>
    <w:rsid w:val="00D22314"/>
    <w:rsid w:val="00D2352A"/>
    <w:rsid w:val="00D5228B"/>
    <w:rsid w:val="00D52D00"/>
    <w:rsid w:val="00DA5CEA"/>
    <w:rsid w:val="00E06B13"/>
    <w:rsid w:val="00E73C5E"/>
    <w:rsid w:val="00E8032B"/>
    <w:rsid w:val="00E81926"/>
    <w:rsid w:val="00EB1AE3"/>
    <w:rsid w:val="00EE6AC9"/>
    <w:rsid w:val="00EF74BF"/>
    <w:rsid w:val="00F05EA7"/>
    <w:rsid w:val="00F05FE5"/>
    <w:rsid w:val="00F258AB"/>
    <w:rsid w:val="00F66E82"/>
    <w:rsid w:val="00FC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53B732"/>
  <w15:docId w15:val="{AFB81851-A338-42AF-9F56-752C0EEC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35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308C"/>
    <w:pPr>
      <w:spacing w:after="22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05E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05E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05E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05EA7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05E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5E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05EA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enraster">
    <w:name w:val="Table Grid"/>
    <w:basedOn w:val="NormaleTabelle"/>
    <w:uiPriority w:val="59"/>
    <w:rsid w:val="00CE2F2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2F2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2F2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A7A0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A7A0B"/>
  </w:style>
  <w:style w:type="paragraph" w:styleId="Fuzeile">
    <w:name w:val="footer"/>
    <w:basedOn w:val="Standard"/>
    <w:link w:val="FuzeileZchn"/>
    <w:uiPriority w:val="35"/>
    <w:unhideWhenUsed/>
    <w:rsid w:val="006A7A0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35"/>
    <w:rsid w:val="006A7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9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BGV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Schneider</dc:creator>
  <cp:keywords/>
  <cp:lastModifiedBy>Andre Schneider</cp:lastModifiedBy>
  <cp:revision>9</cp:revision>
  <cp:lastPrinted>2019-01-24T11:53:00Z</cp:lastPrinted>
  <dcterms:created xsi:type="dcterms:W3CDTF">2019-01-23T09:37:00Z</dcterms:created>
  <dcterms:modified xsi:type="dcterms:W3CDTF">2021-10-19T12:37:00Z</dcterms:modified>
</cp:coreProperties>
</file>